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Training attendance sheet</w:t>
      </w:r>
    </w:p>
    <w:p>
      <w:pPr>
        <w:spacing w:before="100" w:after="60"/>
      </w:pPr>
      <w:r>
        <w:rPr>
          <w:b/>
          <w:sz w:val="19"/>
        </w:rPr>
        <w:t xml:space="preserve">Training topic / Tema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Trainer / Instructor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Date / Fecha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Length / Duración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Location / Lugar </w:t>
      </w:r>
      <w:r>
        <w:rPr>
          <w:sz w:val="19"/>
        </w:rPr>
        <w:t xml:space="preserve">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Attendance / Asistencia</w:t>
      </w:r>
    </w:p>
    <w:p>
      <w:pPr>
        <w:spacing w:before="0" w:after="60"/>
      </w:pPr>
      <w:r>
        <w:rPr>
          <w:i/>
          <w:sz w:val="19"/>
        </w:rPr>
        <w:t xml:space="preserve">Passed the check: a quiz or a hands-on test, if the training has one. / Marque esta columna si la persona pasó el cuestionario o la evaluación práctica. Déjela en blanco si la capacitación no tiene evaluación.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#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Name (print) / Nombre (letra de molde)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ID / N.º de empleado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Signature / Firma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Passed the check / ¿Pasó la evaluación?</w:t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1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2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3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4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5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6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7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8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9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10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11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12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13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14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15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16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Notes and follow-up / Notas y seguimiento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