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revisión del montacargas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Nombre del operador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Número de montacargas o unidad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Lectura del horómetro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Antes de arrancar (motor apagado)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placa de datos está en su lugar y se puede leer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horquillas están rectas, sin grietas ni puntas dobladas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talones de las horquillas y los seguros de posición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carro y el respaldo de la carga están firmes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mástil, las cadenas y los rodillos no tienen daño ni desgaste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mangueras y los cilindros hidráulicos no tienen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llantas y los rines están en buen estado, y las tuercas están apretadas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protección superior está completa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batería o el tanque de propano está firme y sin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niveles de aceite, refrigerante y líquido hidráulico son correctos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asiento del operador y el cinturón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espejos, las luces y las alarmas están limpios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Después de arrancar (motor encendido)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claxon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alarma de reversa y las luces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dirección se mueve con soltura y sin juego de más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freno de servicio detiene el montacargas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freno de estacionamiento sostiene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controles de elevación, inclinación y desplazamiento lateral funcionan sin tirones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indicadores y los instrumentos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ruidos, olores ni vibraciones raros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extintor está en su lugar, si su sitio lo pide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