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Inspección del arnés contra caídas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Nombre del trabajador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o serie del arnés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Número o serie de la cuerda de seguridad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Persona competente (si lo revisó)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Arnés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cintas no tienen cortes, deshilachados, quemaduras ni daño por químicos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cintas no están tiesas, vidriosas ni descoloridas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costuras están completas, sin hilos jalados ni rotos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anillos en D no están doblados, rajados, oxidados ni gastados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hebillas funcionan, no se resbalan y no tienen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ojillos y los retenes están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etiquetas están y se pueden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etiqueta o el registro de inspección está vigente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Cuerda de seguridad y conectores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cuerda de seguridad o la línea de vida no tiene cortes, deshilachados ni quemaduras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ganchos y mosquetones cierran y se traban por completo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seguros y las trabas funcionan sin atorarse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absorbedor de impacto está completo y no se ha activado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herrajes no tienen grietas, óxido ni dobleces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equipos tienen la capacidad indicada y son compatibles entre sí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Antes de usarlo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siguieron las instrucciones del fabricante para este equipo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equipo no se ha usado en una caída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punto de anclaje está identificado y es adecuado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un plan de rescate para este trabajo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revisó si se necesita protección contra caídas, según OSHA 1926.501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Todo equipo del que tenga duda se saca de servicio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